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8E" w:rsidRDefault="00AE5FC7">
      <w:r>
        <w:t>Roop Stress Inventories:</w:t>
      </w:r>
    </w:p>
    <w:p w:rsidR="00AE5FC7" w:rsidRDefault="00AE5FC7">
      <w:r>
        <w:t>Traditional College Student Stress Score = 1004 (lower than the mean score of 1247)</w:t>
      </w:r>
    </w:p>
    <w:p w:rsidR="00AE5FC7" w:rsidRDefault="00AE5FC7">
      <w:r>
        <w:t>Susceptibility to Stress = 25 (under 32 so not susceptible to stress)</w:t>
      </w:r>
    </w:p>
    <w:p w:rsidR="00AE5FC7" w:rsidRDefault="00AE5FC7">
      <w:r>
        <w:t>Holmes-Rahe = 345 (80% chance of stress related illness in next 2 years)</w:t>
      </w:r>
    </w:p>
    <w:p w:rsidR="00AE5FC7" w:rsidRDefault="00AE5FC7"/>
    <w:p w:rsidR="00AE5FC7" w:rsidRDefault="00AE5FC7" w:rsidP="00AE5FC7">
      <w:pPr>
        <w:ind w:firstLine="720"/>
      </w:pPr>
      <w:r>
        <w:t xml:space="preserve">Although I am working on my PhD, I still do not relate to the Traditional College Student Stress Inventory as much as the Holmes-Rahe and I believe for me the latter is more accurate as to the amount of stressors I have experienced over the past year. The fact that the stress level can have such a potential negative impact on my health is certainly a concern. The fact that my susceptibility to stress score is low, tells me that I apparently have some good stress relievers in place. I cannot be complacent though and assume that is the case though and need to strengthen my support and social system, and my personal health habits such as exercise and diet. </w:t>
      </w:r>
    </w:p>
    <w:sectPr w:rsidR="00AE5FC7" w:rsidSect="00ED2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5FC7"/>
    <w:rsid w:val="00175142"/>
    <w:rsid w:val="00181937"/>
    <w:rsid w:val="006669F2"/>
    <w:rsid w:val="00AE5FC7"/>
    <w:rsid w:val="00ED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Company>North Georgia College and State University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jfroop</dc:creator>
  <cp:lastModifiedBy>jfroop</cp:lastModifiedBy>
  <cp:revision>2</cp:revision>
  <dcterms:created xsi:type="dcterms:W3CDTF">2012-01-25T17:39:00Z</dcterms:created>
  <dcterms:modified xsi:type="dcterms:W3CDTF">2012-01-25T17:47:00Z</dcterms:modified>
</cp:coreProperties>
</file>